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BC" w:rsidRDefault="00FE5DEC" w:rsidP="00FE5DEC">
      <w:pPr>
        <w:pStyle w:val="Heading2"/>
      </w:pPr>
      <w:r>
        <w:t>Deck Budget</w:t>
      </w:r>
    </w:p>
    <w:p w:rsidR="00FE5DEC" w:rsidRDefault="00FE5DEC" w:rsidP="00643424">
      <w:r>
        <w:t>Select the “Deck Budget” sheet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Add a title, bold it, underline it, change size to 16 point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Resize the columns and right justify the Qty, Unit Price, and Total headers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Add a formula at the end of each line equal to quantity times price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Add a sub total at the bottom of the totals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Calculate the tax equal to the sub total times the tax rate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Calculate a grand total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Format the Unit Price and Total to have two decimal places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Format the tax rate as a percentage</w:t>
      </w:r>
    </w:p>
    <w:p w:rsidR="00FE5DEC" w:rsidRDefault="00FE5DEC" w:rsidP="00FE5DEC">
      <w:pPr>
        <w:pStyle w:val="ListParagraph"/>
        <w:numPr>
          <w:ilvl w:val="0"/>
          <w:numId w:val="1"/>
        </w:numPr>
      </w:pPr>
      <w:r>
        <w:t>Put in select bottom borders</w:t>
      </w:r>
    </w:p>
    <w:p w:rsidR="00FE5DEC" w:rsidRDefault="00FE5DEC" w:rsidP="00643424">
      <w:r>
        <w:rPr>
          <w:noProof/>
        </w:rPr>
        <w:drawing>
          <wp:inline distT="0" distB="0" distL="0" distR="0" wp14:anchorId="7371823E" wp14:editId="7DCCBAAD">
            <wp:extent cx="4524375" cy="287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52" w:rsidRDefault="00CF2352" w:rsidP="00643424"/>
    <w:p w:rsidR="00FE5DEC" w:rsidRDefault="00CF2352" w:rsidP="00CF2352">
      <w:pPr>
        <w:pStyle w:val="Heading2"/>
      </w:pPr>
      <w:r>
        <w:t>Report Card</w:t>
      </w:r>
    </w:p>
    <w:p w:rsidR="00CF2352" w:rsidRDefault="00CF2352" w:rsidP="00643424">
      <w:r>
        <w:t>Select the “Report Card” sheet</w:t>
      </w:r>
    </w:p>
    <w:p w:rsidR="00CF2352" w:rsidRDefault="00CF2352" w:rsidP="00CF2352">
      <w:pPr>
        <w:pStyle w:val="ListParagraph"/>
        <w:numPr>
          <w:ilvl w:val="0"/>
          <w:numId w:val="2"/>
        </w:numPr>
      </w:pPr>
      <w:r>
        <w:t>Add totals for each subject in the Mark column</w:t>
      </w:r>
    </w:p>
    <w:p w:rsidR="00CF2352" w:rsidRDefault="00CF2352" w:rsidP="00CF2352">
      <w:pPr>
        <w:pStyle w:val="ListParagraph"/>
        <w:numPr>
          <w:ilvl w:val="0"/>
          <w:numId w:val="2"/>
        </w:numPr>
      </w:pPr>
      <w:r>
        <w:t>Add an Overall average at the bottom</w:t>
      </w:r>
    </w:p>
    <w:p w:rsidR="00CF2352" w:rsidRDefault="00CF2352" w:rsidP="00CF2352">
      <w:pPr>
        <w:pStyle w:val="ListParagraph"/>
        <w:numPr>
          <w:ilvl w:val="0"/>
          <w:numId w:val="2"/>
        </w:numPr>
      </w:pPr>
      <w:r>
        <w:t>Add a formula to determine if on the Dean’s list</w:t>
      </w:r>
    </w:p>
    <w:p w:rsidR="00CF2352" w:rsidRDefault="00CF2352" w:rsidP="00CF2352">
      <w:pPr>
        <w:pStyle w:val="ListParagraph"/>
        <w:numPr>
          <w:ilvl w:val="0"/>
          <w:numId w:val="2"/>
        </w:numPr>
      </w:pPr>
      <w:r>
        <w:t>Format column widths, one decimal place for the average, double bottom border for headers</w:t>
      </w:r>
    </w:p>
    <w:p w:rsidR="00FE5DEC" w:rsidRDefault="00CF2352">
      <w:pPr>
        <w:spacing w:after="160" w:line="259" w:lineRule="auto"/>
      </w:pPr>
      <w:r>
        <w:rPr>
          <w:noProof/>
        </w:rPr>
        <w:drawing>
          <wp:inline distT="0" distB="0" distL="0" distR="0" wp14:anchorId="76E891A3" wp14:editId="111CA5E4">
            <wp:extent cx="5667375" cy="2409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DEC">
        <w:br w:type="page"/>
      </w:r>
    </w:p>
    <w:p w:rsidR="00FE5DEC" w:rsidRDefault="00CF2352" w:rsidP="00CF2352">
      <w:pPr>
        <w:pStyle w:val="Heading2"/>
      </w:pPr>
      <w:r>
        <w:lastRenderedPageBreak/>
        <w:t>Soccer</w:t>
      </w:r>
    </w:p>
    <w:p w:rsidR="00CF2352" w:rsidRDefault="00CF2352" w:rsidP="00643424">
      <w:r>
        <w:t>Select the “Soccer” sheet</w:t>
      </w:r>
    </w:p>
    <w:p w:rsidR="00CF2352" w:rsidRDefault="00CF456B" w:rsidP="00CF456B">
      <w:pPr>
        <w:pStyle w:val="ListParagraph"/>
        <w:numPr>
          <w:ilvl w:val="0"/>
          <w:numId w:val="3"/>
        </w:numPr>
      </w:pPr>
      <w:r>
        <w:t>Calculate the Goal Differential (GD) equal to Goals For (GF) minus Goals Against (GA)</w:t>
      </w:r>
    </w:p>
    <w:p w:rsidR="00CF456B" w:rsidRDefault="00CF456B" w:rsidP="00CF456B">
      <w:pPr>
        <w:pStyle w:val="ListParagraph"/>
        <w:numPr>
          <w:ilvl w:val="0"/>
          <w:numId w:val="3"/>
        </w:numPr>
      </w:pPr>
      <w:r>
        <w:t>Calculate the Points for each team, 3 points for a Win (W), 1 point for a Draw (D)</w:t>
      </w:r>
    </w:p>
    <w:p w:rsidR="00CF456B" w:rsidRDefault="00CF456B" w:rsidP="00CF456B">
      <w:pPr>
        <w:pStyle w:val="ListParagraph"/>
        <w:numPr>
          <w:ilvl w:val="0"/>
          <w:numId w:val="3"/>
        </w:numPr>
      </w:pPr>
      <w:r>
        <w:t>Format the sheet</w:t>
      </w:r>
    </w:p>
    <w:p w:rsidR="00CF456B" w:rsidRDefault="00CF456B" w:rsidP="00CF456B">
      <w:pPr>
        <w:pStyle w:val="ListParagraph"/>
        <w:numPr>
          <w:ilvl w:val="0"/>
          <w:numId w:val="3"/>
        </w:numPr>
      </w:pPr>
      <w:r>
        <w:t>Sort by Points descending</w:t>
      </w:r>
    </w:p>
    <w:p w:rsidR="00CF456B" w:rsidRDefault="00CF456B" w:rsidP="00CF456B">
      <w:r>
        <w:rPr>
          <w:noProof/>
        </w:rPr>
        <w:drawing>
          <wp:inline distT="0" distB="0" distL="0" distR="0" wp14:anchorId="6DE47542" wp14:editId="4381BF06">
            <wp:extent cx="6124575" cy="2657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6B" w:rsidRDefault="00CF456B" w:rsidP="00CF456B"/>
    <w:p w:rsidR="00CF456B" w:rsidRDefault="00CF456B" w:rsidP="00CF456B">
      <w:pPr>
        <w:pStyle w:val="Heading2"/>
      </w:pPr>
      <w:r>
        <w:t>Baseball</w:t>
      </w:r>
    </w:p>
    <w:p w:rsidR="00CF456B" w:rsidRDefault="00CF456B" w:rsidP="00CF456B">
      <w:r>
        <w:t xml:space="preserve">Select the “Baseball” </w:t>
      </w:r>
      <w:r w:rsidR="00D67530">
        <w:t>s</w:t>
      </w:r>
      <w:r>
        <w:t>heet</w:t>
      </w:r>
    </w:p>
    <w:p w:rsidR="00CF456B" w:rsidRDefault="00CF456B" w:rsidP="00CF456B">
      <w:pPr>
        <w:pStyle w:val="ListParagraph"/>
        <w:numPr>
          <w:ilvl w:val="0"/>
          <w:numId w:val="4"/>
        </w:numPr>
      </w:pPr>
      <w:r>
        <w:t>Calculate the winning percentage for each team equal to the Wins / (Wins + Losses)</w:t>
      </w:r>
    </w:p>
    <w:p w:rsidR="00CF456B" w:rsidRDefault="00CF456B" w:rsidP="00CF456B">
      <w:pPr>
        <w:pStyle w:val="ListParagraph"/>
        <w:numPr>
          <w:ilvl w:val="0"/>
          <w:numId w:val="4"/>
        </w:numPr>
      </w:pPr>
      <w:r>
        <w:t>Sort each division by winning percentage</w:t>
      </w:r>
    </w:p>
    <w:p w:rsidR="00CF456B" w:rsidRDefault="00CF456B" w:rsidP="00CF456B">
      <w:pPr>
        <w:pStyle w:val="ListParagraph"/>
        <w:numPr>
          <w:ilvl w:val="0"/>
          <w:numId w:val="4"/>
        </w:numPr>
      </w:pPr>
      <w:r>
        <w:t>Format appropriately</w:t>
      </w:r>
    </w:p>
    <w:p w:rsidR="00CF456B" w:rsidRDefault="00CF456B" w:rsidP="00CF456B">
      <w:r>
        <w:rPr>
          <w:noProof/>
        </w:rPr>
        <w:drawing>
          <wp:inline distT="0" distB="0" distL="0" distR="0" wp14:anchorId="180ACEB3" wp14:editId="670AC354">
            <wp:extent cx="3638550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30" w:rsidRDefault="00D67530">
      <w:pPr>
        <w:spacing w:after="160" w:line="259" w:lineRule="auto"/>
      </w:pPr>
      <w:r>
        <w:br w:type="page"/>
      </w:r>
    </w:p>
    <w:p w:rsidR="00D67530" w:rsidRDefault="00D67530" w:rsidP="00D67530">
      <w:pPr>
        <w:pStyle w:val="Heading2"/>
      </w:pPr>
      <w:r>
        <w:lastRenderedPageBreak/>
        <w:t>Mileage</w:t>
      </w:r>
    </w:p>
    <w:p w:rsidR="00D67530" w:rsidRDefault="00D67530" w:rsidP="00CF456B">
      <w:r>
        <w:t>Select the “Mileage” sheet</w:t>
      </w:r>
    </w:p>
    <w:p w:rsidR="00D67530" w:rsidRDefault="00D67530" w:rsidP="00D67530">
      <w:pPr>
        <w:pStyle w:val="ListParagraph"/>
        <w:numPr>
          <w:ilvl w:val="0"/>
          <w:numId w:val="5"/>
        </w:numPr>
      </w:pPr>
      <w:r>
        <w:t>Calculate the mileage as (Current miles – old miles) / Gallons</w:t>
      </w:r>
    </w:p>
    <w:p w:rsidR="00D67530" w:rsidRDefault="00D67530" w:rsidP="00D67530">
      <w:pPr>
        <w:pStyle w:val="ListParagraph"/>
        <w:numPr>
          <w:ilvl w:val="0"/>
          <w:numId w:val="5"/>
        </w:numPr>
      </w:pPr>
      <w:r>
        <w:t>Format Gallons and MPG with one decimal place</w:t>
      </w:r>
    </w:p>
    <w:p w:rsidR="00D67530" w:rsidRDefault="00D67530" w:rsidP="00D67530">
      <w:pPr>
        <w:pStyle w:val="ListParagraph"/>
        <w:numPr>
          <w:ilvl w:val="0"/>
          <w:numId w:val="5"/>
        </w:numPr>
      </w:pPr>
      <w:r>
        <w:t>Format Odometer with no decimals but with 1000 separator</w:t>
      </w:r>
    </w:p>
    <w:p w:rsidR="00D67530" w:rsidRDefault="00D67530" w:rsidP="00D67530">
      <w:pPr>
        <w:pStyle w:val="ListParagraph"/>
        <w:numPr>
          <w:ilvl w:val="0"/>
          <w:numId w:val="5"/>
        </w:numPr>
      </w:pPr>
      <w:r>
        <w:t>Change the Date format to MM/DD/YY</w:t>
      </w:r>
    </w:p>
    <w:p w:rsidR="00D67530" w:rsidRDefault="00D67530" w:rsidP="00D67530">
      <w:pPr>
        <w:pStyle w:val="ListParagraph"/>
        <w:numPr>
          <w:ilvl w:val="0"/>
          <w:numId w:val="5"/>
        </w:numPr>
      </w:pPr>
      <w:r>
        <w:t>Format the headings</w:t>
      </w:r>
    </w:p>
    <w:p w:rsidR="00D67530" w:rsidRDefault="00D67530" w:rsidP="00D67530">
      <w:r>
        <w:rPr>
          <w:noProof/>
        </w:rPr>
        <w:drawing>
          <wp:inline distT="0" distB="0" distL="0" distR="0" wp14:anchorId="2C1754E4" wp14:editId="76F47323">
            <wp:extent cx="4057650" cy="238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30" w:rsidRDefault="00D67530" w:rsidP="00D67530"/>
    <w:p w:rsidR="00D67530" w:rsidRDefault="009E0D0D" w:rsidP="009E0D0D">
      <w:pPr>
        <w:pStyle w:val="Heading2"/>
      </w:pPr>
      <w:r>
        <w:t>Cake Pans</w:t>
      </w:r>
    </w:p>
    <w:p w:rsidR="009E0D0D" w:rsidRDefault="009E0D0D" w:rsidP="00D67530">
      <w:r>
        <w:t>Select the “Cake Pans” sheet</w:t>
      </w:r>
    </w:p>
    <w:p w:rsidR="009E0D0D" w:rsidRDefault="009E0D0D" w:rsidP="00D67530">
      <w:r>
        <w:t>Which shapes have the greatest area, i.e. will take the most batter?</w:t>
      </w:r>
    </w:p>
    <w:p w:rsidR="009E0D0D" w:rsidRDefault="009E0D0D" w:rsidP="009E0D0D">
      <w:pPr>
        <w:pStyle w:val="ListParagraph"/>
        <w:numPr>
          <w:ilvl w:val="0"/>
          <w:numId w:val="6"/>
        </w:numPr>
      </w:pPr>
      <w:r>
        <w:t>Enter a formula to calculate the area of each cake pan</w:t>
      </w:r>
    </w:p>
    <w:p w:rsidR="009E0D0D" w:rsidRDefault="009E0D0D" w:rsidP="009E0D0D">
      <w:pPr>
        <w:pStyle w:val="ListParagraph"/>
        <w:numPr>
          <w:ilvl w:val="1"/>
          <w:numId w:val="6"/>
        </w:numPr>
      </w:pPr>
      <w:r>
        <w:t>Area of a square or rectangle = height x width</w:t>
      </w:r>
    </w:p>
    <w:p w:rsidR="009E0D0D" w:rsidRPr="009E0D0D" w:rsidRDefault="009E0D0D" w:rsidP="009E0D0D">
      <w:pPr>
        <w:pStyle w:val="ListParagraph"/>
        <w:numPr>
          <w:ilvl w:val="1"/>
          <w:numId w:val="6"/>
        </w:numPr>
      </w:pPr>
      <w:r>
        <w:t>Area of a</w:t>
      </w:r>
      <w:r w:rsidR="00117271">
        <w:t xml:space="preserve"> circle</w:t>
      </w:r>
      <w:r w:rsidR="0099447C">
        <w:t xml:space="preserve"> = </w:t>
      </w:r>
      <w:bookmarkStart w:id="0" w:name="_GoBack"/>
      <w:bookmarkEnd w:id="0"/>
      <w:r>
        <w:rPr>
          <w:rFonts w:eastAsiaTheme="minorEastAsia"/>
        </w:rPr>
        <w:t>3.141</w:t>
      </w:r>
      <w:r w:rsidR="001F4A4D">
        <w:rPr>
          <w:rFonts w:eastAsiaTheme="minorEastAsia"/>
        </w:rPr>
        <w:t>5</w:t>
      </w:r>
      <w:r>
        <w:rPr>
          <w:rFonts w:eastAsiaTheme="minorEastAsia"/>
        </w:rPr>
        <w:t xml:space="preserve"> x (diameter/2) x (diameter/2)</w:t>
      </w:r>
    </w:p>
    <w:p w:rsidR="009E0D0D" w:rsidRPr="009E0D0D" w:rsidRDefault="009E0D0D" w:rsidP="009E0D0D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>Format the columns and headings</w:t>
      </w:r>
    </w:p>
    <w:p w:rsidR="009E0D0D" w:rsidRPr="009E0D0D" w:rsidRDefault="009E0D0D" w:rsidP="009E0D0D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>Format the Area to be one decimal place</w:t>
      </w:r>
    </w:p>
    <w:p w:rsidR="009E0D0D" w:rsidRPr="009E0D0D" w:rsidRDefault="009E0D0D" w:rsidP="009E0D0D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How many </w:t>
      </w:r>
      <w:r w:rsidR="001F4A4D">
        <w:rPr>
          <w:rFonts w:eastAsiaTheme="minorEastAsia"/>
        </w:rPr>
        <w:t>cupcakes</w:t>
      </w:r>
      <w:r>
        <w:rPr>
          <w:rFonts w:eastAsiaTheme="minorEastAsia"/>
        </w:rPr>
        <w:t xml:space="preserve"> to equal one 8” round cake?</w:t>
      </w:r>
    </w:p>
    <w:p w:rsidR="009E0D0D" w:rsidRPr="00643424" w:rsidRDefault="009E0D0D" w:rsidP="009E0D0D">
      <w:r>
        <w:rPr>
          <w:noProof/>
        </w:rPr>
        <w:drawing>
          <wp:inline distT="0" distB="0" distL="0" distR="0" wp14:anchorId="7F522D26" wp14:editId="3E896D17">
            <wp:extent cx="3771900" cy="2047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D0D" w:rsidRPr="00643424" w:rsidSect="00434D4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A1" w:rsidRDefault="008940A1" w:rsidP="00434D4B">
      <w:r>
        <w:separator/>
      </w:r>
    </w:p>
  </w:endnote>
  <w:endnote w:type="continuationSeparator" w:id="0">
    <w:p w:rsidR="008940A1" w:rsidRDefault="008940A1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99447C">
      <w:rPr>
        <w:noProof/>
        <w:sz w:val="16"/>
        <w:szCs w:val="16"/>
      </w:rPr>
      <w:t>4/16/2024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FE5DEC">
      <w:rPr>
        <w:noProof/>
        <w:sz w:val="16"/>
        <w:szCs w:val="16"/>
      </w:rPr>
      <w:t>V:\tutor\Essential Skills Computer - Part 2\More Excel 3.docx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9E0D0D">
      <w:rPr>
        <w:noProof/>
        <w:sz w:val="16"/>
        <w:szCs w:val="16"/>
      </w:rPr>
      <w:t>3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9E0D0D">
      <w:rPr>
        <w:noProof/>
        <w:sz w:val="16"/>
        <w:szCs w:val="16"/>
      </w:rPr>
      <w:t>3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A1" w:rsidRDefault="008940A1" w:rsidP="00434D4B">
      <w:r>
        <w:separator/>
      </w:r>
    </w:p>
  </w:footnote>
  <w:footnote w:type="continuationSeparator" w:id="0">
    <w:p w:rsidR="008940A1" w:rsidRDefault="008940A1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42D"/>
    <w:multiLevelType w:val="hybridMultilevel"/>
    <w:tmpl w:val="F0C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7CF"/>
    <w:multiLevelType w:val="hybridMultilevel"/>
    <w:tmpl w:val="9882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4DF"/>
    <w:multiLevelType w:val="hybridMultilevel"/>
    <w:tmpl w:val="E470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B22D2"/>
    <w:multiLevelType w:val="hybridMultilevel"/>
    <w:tmpl w:val="2CE2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4B19"/>
    <w:multiLevelType w:val="hybridMultilevel"/>
    <w:tmpl w:val="8B08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BE7"/>
    <w:multiLevelType w:val="hybridMultilevel"/>
    <w:tmpl w:val="4B14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C1"/>
    <w:rsid w:val="00117271"/>
    <w:rsid w:val="001F4A4D"/>
    <w:rsid w:val="003B47CC"/>
    <w:rsid w:val="00434D4B"/>
    <w:rsid w:val="00643424"/>
    <w:rsid w:val="007C3849"/>
    <w:rsid w:val="008940A1"/>
    <w:rsid w:val="0099447C"/>
    <w:rsid w:val="009E0D0D"/>
    <w:rsid w:val="00B31FBC"/>
    <w:rsid w:val="00C724C1"/>
    <w:rsid w:val="00CA5252"/>
    <w:rsid w:val="00CF2352"/>
    <w:rsid w:val="00CF456B"/>
    <w:rsid w:val="00D67530"/>
    <w:rsid w:val="00F1046B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E202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character" w:customStyle="1" w:styleId="Heading2Char">
    <w:name w:val="Heading 2 Char"/>
    <w:basedOn w:val="DefaultParagraphFont"/>
    <w:link w:val="Heading2"/>
    <w:uiPriority w:val="9"/>
    <w:rsid w:val="00FE5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E5D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0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9</cp:revision>
  <dcterms:created xsi:type="dcterms:W3CDTF">2017-02-15T21:20:00Z</dcterms:created>
  <dcterms:modified xsi:type="dcterms:W3CDTF">2024-04-16T17:33:00Z</dcterms:modified>
</cp:coreProperties>
</file>